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06" w:rsidRDefault="008A6406" w:rsidP="008A6406">
      <w:pPr>
        <w:pStyle w:val="11"/>
        <w:spacing w:line="276" w:lineRule="auto"/>
      </w:pPr>
      <w:r>
        <w:t xml:space="preserve">Аннотация к дополнительной предпрофессиональной программе в области физической культуры и спорта по виду спорта: </w:t>
      </w:r>
      <w:r>
        <w:t>самбо</w:t>
      </w:r>
      <w:bookmarkStart w:id="0" w:name="_GoBack"/>
      <w:bookmarkEnd w:id="0"/>
    </w:p>
    <w:p w:rsidR="008A6406" w:rsidRDefault="008A6406" w:rsidP="008A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406" w:rsidRPr="0006089B" w:rsidRDefault="008A6406" w:rsidP="008A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9B">
        <w:rPr>
          <w:rFonts w:ascii="Times New Roman" w:hAnsi="Times New Roman" w:cs="Times New Roman"/>
          <w:sz w:val="28"/>
          <w:szCs w:val="28"/>
        </w:rPr>
        <w:t xml:space="preserve">Целью программы является формирование и развитие спортивных способностей обучающихся, удовлетворение их индивидуальных потребностей в физическом совершенствовании в процессе углубленных занятий </w:t>
      </w:r>
      <w:r>
        <w:rPr>
          <w:rFonts w:ascii="Times New Roman" w:hAnsi="Times New Roman" w:cs="Times New Roman"/>
          <w:sz w:val="28"/>
          <w:szCs w:val="28"/>
        </w:rPr>
        <w:t>борьбой самбо</w:t>
      </w:r>
      <w:r w:rsidRPr="00060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406" w:rsidRPr="001C1869" w:rsidRDefault="008A6406" w:rsidP="008A64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86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реализации образовательной программы являются:</w:t>
      </w:r>
    </w:p>
    <w:p w:rsidR="008A6406" w:rsidRDefault="008A6406" w:rsidP="008A64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89B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здоровья, формирование культуры здорового и безопасного образа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089B">
        <w:rPr>
          <w:rFonts w:ascii="Times New Roman" w:hAnsi="Times New Roman" w:cs="Times New Roman"/>
          <w:color w:val="000000" w:themeColor="text1"/>
          <w:sz w:val="28"/>
          <w:szCs w:val="28"/>
        </w:rPr>
        <w:t>жизни;</w:t>
      </w:r>
    </w:p>
    <w:p w:rsidR="008A6406" w:rsidRDefault="008A6406" w:rsidP="008A64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89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адаптации к жизни в обществе, профессиональной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089B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ориентации;</w:t>
      </w:r>
    </w:p>
    <w:p w:rsidR="008A6406" w:rsidRDefault="008A6406" w:rsidP="008A64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начальных знаний, умений, навыков в области физической культуры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спорта;</w:t>
      </w:r>
    </w:p>
    <w:p w:rsidR="008A6406" w:rsidRDefault="008A6406" w:rsidP="008A64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потребностей в двигательной активности;</w:t>
      </w:r>
    </w:p>
    <w:p w:rsidR="008A6406" w:rsidRDefault="008A6406" w:rsidP="008A64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поступлению в профессиональные образовательные организации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организации высшего образования, реализующие основные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программы среднего профессионального и высшего образования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укрупненным группам специальностей и направлений подготовки в сфере образования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педагогики, в области физической культуры и спорта;</w:t>
      </w:r>
    </w:p>
    <w:p w:rsidR="008A6406" w:rsidRDefault="008A6406" w:rsidP="008A64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отбор одаренных детей, создание условий для их физического воспитания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развития;</w:t>
      </w:r>
    </w:p>
    <w:p w:rsidR="008A6406" w:rsidRPr="003F15CF" w:rsidRDefault="008A6406" w:rsidP="008A64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C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освоению этапов спортивной подготовки.</w:t>
      </w:r>
    </w:p>
    <w:p w:rsidR="008A6406" w:rsidRDefault="008A6406" w:rsidP="008A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два уровня сложности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углубленный) в освоении обучающимися образовательной программы.</w:t>
      </w:r>
    </w:p>
    <w:p w:rsidR="008A6406" w:rsidRDefault="008A6406" w:rsidP="008A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составляет 10 лет (6 лет для базового уровня и 4 года для углубленного уровня).</w:t>
      </w:r>
    </w:p>
    <w:p w:rsidR="008A6406" w:rsidRDefault="008A6406" w:rsidP="008A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46 недель в год.</w:t>
      </w:r>
    </w:p>
    <w:p w:rsidR="008A6406" w:rsidRDefault="008A6406" w:rsidP="008A6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возраст для зачисления в группу базового уровня сложности –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A6406" w:rsidRDefault="008A6406"/>
    <w:sectPr w:rsidR="008A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2365"/>
    <w:multiLevelType w:val="hybridMultilevel"/>
    <w:tmpl w:val="3A3C6A20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55"/>
    <w:rsid w:val="008A6406"/>
    <w:rsid w:val="00930D96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A6406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8A6406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A6406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8A6406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2023-05-19T06:18:00Z</dcterms:created>
  <dcterms:modified xsi:type="dcterms:W3CDTF">2023-05-19T06:19:00Z</dcterms:modified>
</cp:coreProperties>
</file>